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20D" w:rsidRPr="0056243A" w:rsidRDefault="003E320D" w:rsidP="003E320D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54D63">
        <w:rPr>
          <w:rFonts w:ascii="Times New Roman" w:hAnsi="Times New Roman" w:cs="Times New Roman"/>
          <w:b/>
          <w:sz w:val="28"/>
          <w:szCs w:val="28"/>
          <w:lang w:val="uk-UA"/>
        </w:rPr>
        <w:t xml:space="preserve">Обґрунтування технічних та якісних характеристик предмета закупівлі, розміру бюджетного призначення та очікуваної вартості предмету закупівлі </w:t>
      </w:r>
      <w:r w:rsidR="0096117E" w:rsidRPr="0096117E">
        <w:rPr>
          <w:rFonts w:ascii="Times New Roman" w:hAnsi="Times New Roman" w:cs="Times New Roman"/>
          <w:b/>
          <w:sz w:val="28"/>
          <w:szCs w:val="28"/>
          <w:lang w:val="en-US"/>
        </w:rPr>
        <w:t>UA-2026-05-29-004401-a</w:t>
      </w:r>
    </w:p>
    <w:p w:rsidR="003E320D" w:rsidRDefault="003E320D" w:rsidP="003E320D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54D63">
        <w:rPr>
          <w:rFonts w:ascii="Times New Roman" w:hAnsi="Times New Roman" w:cs="Times New Roman"/>
          <w:sz w:val="28"/>
          <w:szCs w:val="28"/>
          <w:lang w:val="uk-UA"/>
        </w:rPr>
        <w:t>1. Найменування: Державне публічне акціонерне товариство «Національна акціонерна компанія «Украгролізинг».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2. Місце знаходження: Україна, 01021, м. Київ вул. Мечникова 16а.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3. Код ЄДРПОУ: 30401456.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 xml:space="preserve">4. Назва предмету закупівлі із зазначенням коду за Єдиним закупівельним словником: </w:t>
      </w:r>
      <w:r w:rsidR="0096117E" w:rsidRPr="0096117E">
        <w:rPr>
          <w:rFonts w:ascii="Times New Roman" w:hAnsi="Times New Roman" w:cs="Times New Roman"/>
          <w:sz w:val="28"/>
          <w:szCs w:val="28"/>
          <w:lang w:val="uk-UA"/>
        </w:rPr>
        <w:t>«Легкові автомобілі» - за кодом CPV за ДК 021:2015 - 34110000-1 (Автомобіль RENAULT DUSTER Evolution 1,5D (115 к.с.) МТ6 4х2)</w:t>
      </w:r>
      <w:r w:rsidR="0096117E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5B763D">
        <w:rPr>
          <w:rFonts w:ascii="Times New Roman" w:hAnsi="Times New Roman" w:cs="Times New Roman"/>
          <w:sz w:val="28"/>
          <w:szCs w:val="28"/>
          <w:lang w:val="uk-UA"/>
        </w:rPr>
        <w:t xml:space="preserve">– </w:t>
      </w:r>
      <w:r w:rsidR="0096117E">
        <w:rPr>
          <w:rFonts w:ascii="Times New Roman" w:hAnsi="Times New Roman" w:cs="Times New Roman"/>
          <w:sz w:val="28"/>
          <w:szCs w:val="28"/>
          <w:lang w:val="uk-UA"/>
        </w:rPr>
        <w:t>1</w:t>
      </w:r>
      <w:r w:rsidR="005B763D">
        <w:rPr>
          <w:rFonts w:ascii="Times New Roman" w:hAnsi="Times New Roman" w:cs="Times New Roman"/>
          <w:sz w:val="28"/>
          <w:szCs w:val="28"/>
          <w:lang w:val="uk-UA"/>
        </w:rPr>
        <w:t xml:space="preserve"> шт</w:t>
      </w:r>
      <w:r w:rsidRPr="00FF469F">
        <w:rPr>
          <w:rFonts w:ascii="Times New Roman" w:hAnsi="Times New Roman" w:cs="Times New Roman"/>
          <w:sz w:val="28"/>
          <w:szCs w:val="28"/>
          <w:lang w:val="uk-UA"/>
        </w:rPr>
        <w:t>.</w:t>
      </w:r>
      <w:r w:rsidR="00BC38E9">
        <w:rPr>
          <w:rFonts w:ascii="Times New Roman" w:hAnsi="Times New Roman" w:cs="Times New Roman"/>
          <w:sz w:val="28"/>
          <w:szCs w:val="28"/>
          <w:lang w:val="uk-UA"/>
        </w:rPr>
        <w:br/>
        <w:t xml:space="preserve">5. Дата оголошення: </w:t>
      </w:r>
      <w:r w:rsidR="0096117E">
        <w:rPr>
          <w:rFonts w:ascii="Times New Roman" w:hAnsi="Times New Roman" w:cs="Times New Roman"/>
          <w:sz w:val="28"/>
          <w:szCs w:val="28"/>
          <w:lang w:val="uk-UA"/>
        </w:rPr>
        <w:t>29</w:t>
      </w:r>
      <w:r w:rsidR="00BC38E9" w:rsidRPr="005B76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травня 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202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року.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6. Процедура закупівлі: Відкриті торги з особливостями.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7. Ідентифікатор закупівлі: </w:t>
      </w:r>
      <w:r w:rsidR="0096117E" w:rsidRPr="0096117E">
        <w:rPr>
          <w:rFonts w:ascii="Times New Roman" w:hAnsi="Times New Roman" w:cs="Times New Roman"/>
          <w:sz w:val="28"/>
          <w:szCs w:val="28"/>
        </w:rPr>
        <w:t>UA-2026-05-29-004401-a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 xml:space="preserve">8. Строк поставки товару/надання послуг/виконання робіт: до </w:t>
      </w:r>
      <w:r>
        <w:rPr>
          <w:rFonts w:ascii="Times New Roman" w:hAnsi="Times New Roman" w:cs="Times New Roman"/>
          <w:sz w:val="28"/>
          <w:szCs w:val="28"/>
          <w:lang w:val="uk-UA"/>
        </w:rPr>
        <w:t>31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12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.202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року.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9. Обґрунтування технічних та якісних характеристик предмету закупівлі: технічні та якісні характеристики предмета закупівлі визначені у Додатку 5 Тендерної документації до оголошення про проведення відкритих торгів з особливостями, визначені відповідно до ч. 1 ст. 1 та пп. 1-2 ч. 1 ст. 21 Закону України «Про фінансовий лізинг».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10. Очікувана вартість предмета закупівлі:</w:t>
      </w:r>
      <w:r w:rsidRPr="00230E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="0096117E" w:rsidRPr="0096117E">
        <w:rPr>
          <w:rFonts w:ascii="Times New Roman" w:hAnsi="Times New Roman" w:cs="Times New Roman"/>
          <w:sz w:val="28"/>
          <w:szCs w:val="28"/>
          <w:lang w:val="uk-UA"/>
        </w:rPr>
        <w:t>1 148 000</w:t>
      </w:r>
      <w:r w:rsidRPr="0006531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00 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грн. з ПДВ.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11. Обґрунтування очікуваної вартості предмету закупівлі: Очікуван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вартість предмета закупівлі </w:t>
      </w:r>
      <w:r w:rsidRPr="009469F0">
        <w:rPr>
          <w:rFonts w:ascii="Times New Roman" w:hAnsi="Times New Roman" w:cs="Times New Roman"/>
          <w:sz w:val="28"/>
          <w:szCs w:val="28"/>
          <w:lang w:val="uk-UA"/>
        </w:rPr>
        <w:t>визначено з урахуванням «Примірної методики визначення очікуваної вартості 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редмету закупівлі» затвердженої </w:t>
      </w:r>
      <w:r w:rsidRPr="009469F0">
        <w:rPr>
          <w:rFonts w:ascii="Times New Roman" w:hAnsi="Times New Roman" w:cs="Times New Roman"/>
          <w:sz w:val="28"/>
          <w:szCs w:val="28"/>
          <w:lang w:val="uk-UA"/>
        </w:rPr>
        <w:t>Наказом Мінекономіки від 18.02.2020 № 275, шляхом використання 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етоду «порівняння ринкових цін» –  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розрахована замовником шляхом моніторингу цін на ринку аналогічних товарів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аналізу та порівняння загальнодоступної цінової інформації, що міститься в мережі Інтернет у відкритому доступі на сайтах, в електронній системі закупівель «ProZorro» щодо аналогічних закупівель.</w:t>
      </w:r>
    </w:p>
    <w:p w:rsidR="0096117E" w:rsidRDefault="0096117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br w:type="page"/>
      </w:r>
    </w:p>
    <w:p w:rsidR="0096117E" w:rsidRPr="0056243A" w:rsidRDefault="0096117E" w:rsidP="0096117E">
      <w:pPr>
        <w:jc w:val="center"/>
        <w:rPr>
          <w:rFonts w:ascii="Times New Roman" w:hAnsi="Times New Roman" w:cs="Times New Roman"/>
          <w:b/>
          <w:sz w:val="28"/>
          <w:szCs w:val="28"/>
          <w:lang w:val="uk-UA"/>
        </w:rPr>
      </w:pPr>
      <w:r w:rsidRPr="00454D63">
        <w:rPr>
          <w:rFonts w:ascii="Times New Roman" w:hAnsi="Times New Roman" w:cs="Times New Roman"/>
          <w:b/>
          <w:sz w:val="28"/>
          <w:szCs w:val="28"/>
          <w:lang w:val="uk-UA"/>
        </w:rPr>
        <w:lastRenderedPageBreak/>
        <w:t xml:space="preserve">Обґрунтування технічних та якісних характеристик предмета закупівлі, розміру бюджетного призначення та очікуваної вартості предмету закупівлі </w:t>
      </w:r>
      <w:r w:rsidRPr="0096117E">
        <w:rPr>
          <w:rFonts w:ascii="Times New Roman" w:hAnsi="Times New Roman" w:cs="Times New Roman"/>
          <w:b/>
          <w:sz w:val="28"/>
          <w:szCs w:val="28"/>
          <w:lang w:val="en-US"/>
        </w:rPr>
        <w:t>UA</w:t>
      </w:r>
      <w:r w:rsidRPr="0096117E">
        <w:rPr>
          <w:rFonts w:ascii="Times New Roman" w:hAnsi="Times New Roman" w:cs="Times New Roman"/>
          <w:b/>
          <w:sz w:val="28"/>
          <w:szCs w:val="28"/>
          <w:lang w:val="uk-UA"/>
        </w:rPr>
        <w:t>-2026-05-29-004896-</w:t>
      </w:r>
      <w:r w:rsidRPr="0096117E">
        <w:rPr>
          <w:rFonts w:ascii="Times New Roman" w:hAnsi="Times New Roman" w:cs="Times New Roman"/>
          <w:b/>
          <w:sz w:val="28"/>
          <w:szCs w:val="28"/>
          <w:lang w:val="en-US"/>
        </w:rPr>
        <w:t>a</w:t>
      </w:r>
    </w:p>
    <w:p w:rsidR="0096117E" w:rsidRDefault="0096117E" w:rsidP="0096117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54D63">
        <w:rPr>
          <w:rFonts w:ascii="Times New Roman" w:hAnsi="Times New Roman" w:cs="Times New Roman"/>
          <w:sz w:val="28"/>
          <w:szCs w:val="28"/>
          <w:lang w:val="uk-UA"/>
        </w:rPr>
        <w:t>1. Найменування: Державне публічне акціонерне товариство «Національна акціонерна компанія «Украгролізинг».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2. Місце знаходження: Україна, 01021, м. Київ вул. Мечникова 16а.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3. Код ЄДРПОУ: 30401456.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 xml:space="preserve">4. Назва предмету закупівлі із зазначенням коду за Єдиним закупівельним словником: </w:t>
      </w:r>
      <w:r w:rsidRPr="0096117E">
        <w:rPr>
          <w:rFonts w:ascii="Times New Roman" w:hAnsi="Times New Roman" w:cs="Times New Roman"/>
          <w:sz w:val="28"/>
          <w:szCs w:val="28"/>
          <w:lang w:val="uk-UA"/>
        </w:rPr>
        <w:t>«Причепи, напівпричепи та пересувні контейнери» - за кодом CPV за ДК 021:2015 - 34220000-5 (Напівпричіп тракторний DL-10-1-M з маніпулятором Palms 7.78)</w:t>
      </w:r>
      <w:r w:rsidRPr="0096117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>– 1 шт</w:t>
      </w:r>
      <w:r w:rsidRPr="00FF469F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br/>
        <w:t>5. Дата оголошення: 29</w:t>
      </w:r>
      <w:r w:rsidRPr="005B763D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травня 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202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року.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6. Процедура закупівлі: Відкриті торги з особливостями.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7. Ідентифікатор закупівлі: </w:t>
      </w:r>
      <w:r w:rsidRPr="0096117E">
        <w:rPr>
          <w:rFonts w:ascii="Times New Roman" w:hAnsi="Times New Roman" w:cs="Times New Roman"/>
          <w:sz w:val="28"/>
          <w:szCs w:val="28"/>
        </w:rPr>
        <w:t>UA-2026-05-29-004896-a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 xml:space="preserve">8. Строк поставки товару/надання послуг/виконання робіт: до </w:t>
      </w:r>
      <w:r>
        <w:rPr>
          <w:rFonts w:ascii="Times New Roman" w:hAnsi="Times New Roman" w:cs="Times New Roman"/>
          <w:sz w:val="28"/>
          <w:szCs w:val="28"/>
          <w:lang w:val="uk-UA"/>
        </w:rPr>
        <w:t>31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.</w:t>
      </w:r>
      <w:r>
        <w:rPr>
          <w:rFonts w:ascii="Times New Roman" w:hAnsi="Times New Roman" w:cs="Times New Roman"/>
          <w:sz w:val="28"/>
          <w:szCs w:val="28"/>
          <w:lang w:val="uk-UA"/>
        </w:rPr>
        <w:t>12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.202</w:t>
      </w:r>
      <w:r>
        <w:rPr>
          <w:rFonts w:ascii="Times New Roman" w:hAnsi="Times New Roman" w:cs="Times New Roman"/>
          <w:sz w:val="28"/>
          <w:szCs w:val="28"/>
          <w:lang w:val="uk-UA"/>
        </w:rPr>
        <w:t>6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року.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9. Обґрунтування технічних та якісних характеристик предмету закупівлі: технічні та якісні характеристики предмета закупівлі визначені у Додатку 5 Тендерної документації до оголошення про проведення відкритих торгів з особливостями, визначені відповідно до ч. 1 ст. 1 та пп. 1-2 ч. 1 ст. 21 Закону України «Про фінансовий лізинг».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10. Очікувана вартість предмета закупівлі:</w:t>
      </w:r>
      <w:r w:rsidRPr="00230EBF"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96117E">
        <w:rPr>
          <w:rFonts w:ascii="Times New Roman" w:hAnsi="Times New Roman" w:cs="Times New Roman"/>
          <w:sz w:val="28"/>
          <w:szCs w:val="28"/>
          <w:lang w:val="uk-UA"/>
        </w:rPr>
        <w:t>2 185 680</w:t>
      </w:r>
      <w:r w:rsidRPr="00065310">
        <w:rPr>
          <w:rFonts w:ascii="Times New Roman" w:hAnsi="Times New Roman" w:cs="Times New Roman"/>
          <w:sz w:val="28"/>
          <w:szCs w:val="28"/>
          <w:lang w:val="uk-UA"/>
        </w:rPr>
        <w:t>,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00 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гр</w:t>
      </w:r>
      <w:bookmarkStart w:id="0" w:name="_GoBack"/>
      <w:bookmarkEnd w:id="0"/>
      <w:r w:rsidRPr="00454D63">
        <w:rPr>
          <w:rFonts w:ascii="Times New Roman" w:hAnsi="Times New Roman" w:cs="Times New Roman"/>
          <w:sz w:val="28"/>
          <w:szCs w:val="28"/>
          <w:lang w:val="uk-UA"/>
        </w:rPr>
        <w:t>н. з ПДВ.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br/>
        <w:t>11. Обґрунтування очікуваної вартості предмету закупівлі: Очікуван</w:t>
      </w:r>
      <w:r>
        <w:rPr>
          <w:rFonts w:ascii="Times New Roman" w:hAnsi="Times New Roman" w:cs="Times New Roman"/>
          <w:sz w:val="28"/>
          <w:szCs w:val="28"/>
          <w:lang w:val="uk-UA"/>
        </w:rPr>
        <w:t>у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вартість предмета закупівлі </w:t>
      </w:r>
      <w:r w:rsidRPr="009469F0">
        <w:rPr>
          <w:rFonts w:ascii="Times New Roman" w:hAnsi="Times New Roman" w:cs="Times New Roman"/>
          <w:sz w:val="28"/>
          <w:szCs w:val="28"/>
          <w:lang w:val="uk-UA"/>
        </w:rPr>
        <w:t>визначено з урахуванням «Примірної методики визначення очікуваної вартості п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редмету закупівлі» затвердженої </w:t>
      </w:r>
      <w:r w:rsidRPr="009469F0">
        <w:rPr>
          <w:rFonts w:ascii="Times New Roman" w:hAnsi="Times New Roman" w:cs="Times New Roman"/>
          <w:sz w:val="28"/>
          <w:szCs w:val="28"/>
          <w:lang w:val="uk-UA"/>
        </w:rPr>
        <w:t>Наказом Мінекономіки від 18.02.2020 № 275, шляхом використання м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етоду «порівняння ринкових цін» –  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>розрахована замовником шляхом моніторингу цін на ринку аналогічних товарів</w:t>
      </w:r>
      <w:r>
        <w:rPr>
          <w:rFonts w:ascii="Times New Roman" w:hAnsi="Times New Roman" w:cs="Times New Roman"/>
          <w:sz w:val="28"/>
          <w:szCs w:val="28"/>
          <w:lang w:val="uk-UA"/>
        </w:rPr>
        <w:t>,</w:t>
      </w:r>
      <w:r w:rsidRPr="00454D63">
        <w:rPr>
          <w:rFonts w:ascii="Times New Roman" w:hAnsi="Times New Roman" w:cs="Times New Roman"/>
          <w:sz w:val="28"/>
          <w:szCs w:val="28"/>
          <w:lang w:val="uk-UA"/>
        </w:rPr>
        <w:t xml:space="preserve"> аналізу та порівняння загальнодоступної цінової інформації, що міститься в мережі Інтернет у відкритому доступі на сайтах, в електронній системі закупівель «ProZorro» щодо аналогічних закупівель.</w:t>
      </w:r>
    </w:p>
    <w:p w:rsidR="00EB3629" w:rsidRDefault="00EB3629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EB3629" w:rsidSect="00067D08">
      <w:pgSz w:w="11906" w:h="16838"/>
      <w:pgMar w:top="850" w:right="707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4D63"/>
    <w:rsid w:val="0004207D"/>
    <w:rsid w:val="00065310"/>
    <w:rsid w:val="00067D08"/>
    <w:rsid w:val="000708B8"/>
    <w:rsid w:val="00094A62"/>
    <w:rsid w:val="000E1601"/>
    <w:rsid w:val="000F0CCB"/>
    <w:rsid w:val="001003BD"/>
    <w:rsid w:val="001047B1"/>
    <w:rsid w:val="00135320"/>
    <w:rsid w:val="00144F0F"/>
    <w:rsid w:val="00145D12"/>
    <w:rsid w:val="00147EA3"/>
    <w:rsid w:val="00147FE4"/>
    <w:rsid w:val="001951C5"/>
    <w:rsid w:val="001A3025"/>
    <w:rsid w:val="001A73EC"/>
    <w:rsid w:val="001D334B"/>
    <w:rsid w:val="001F7B3B"/>
    <w:rsid w:val="002107FD"/>
    <w:rsid w:val="00215432"/>
    <w:rsid w:val="002279BB"/>
    <w:rsid w:val="00230EBF"/>
    <w:rsid w:val="0023380F"/>
    <w:rsid w:val="0024383B"/>
    <w:rsid w:val="00251DF5"/>
    <w:rsid w:val="002D7513"/>
    <w:rsid w:val="00316819"/>
    <w:rsid w:val="003E320D"/>
    <w:rsid w:val="00403F85"/>
    <w:rsid w:val="004056A7"/>
    <w:rsid w:val="00412B97"/>
    <w:rsid w:val="00450109"/>
    <w:rsid w:val="00454D63"/>
    <w:rsid w:val="0049041A"/>
    <w:rsid w:val="00510569"/>
    <w:rsid w:val="0051109A"/>
    <w:rsid w:val="00532171"/>
    <w:rsid w:val="00540699"/>
    <w:rsid w:val="0056243A"/>
    <w:rsid w:val="005702A9"/>
    <w:rsid w:val="0057617D"/>
    <w:rsid w:val="0058759E"/>
    <w:rsid w:val="005B763D"/>
    <w:rsid w:val="005C3B9C"/>
    <w:rsid w:val="005E1BEE"/>
    <w:rsid w:val="00603297"/>
    <w:rsid w:val="00661284"/>
    <w:rsid w:val="006A25CE"/>
    <w:rsid w:val="006A79EE"/>
    <w:rsid w:val="006B4358"/>
    <w:rsid w:val="006B79BA"/>
    <w:rsid w:val="006D04C9"/>
    <w:rsid w:val="006E2F2D"/>
    <w:rsid w:val="006E7A22"/>
    <w:rsid w:val="00703DC8"/>
    <w:rsid w:val="00735E88"/>
    <w:rsid w:val="00742471"/>
    <w:rsid w:val="007852B5"/>
    <w:rsid w:val="007A61E4"/>
    <w:rsid w:val="007C1424"/>
    <w:rsid w:val="007C793F"/>
    <w:rsid w:val="00807606"/>
    <w:rsid w:val="00821117"/>
    <w:rsid w:val="008314A2"/>
    <w:rsid w:val="008408CD"/>
    <w:rsid w:val="00854197"/>
    <w:rsid w:val="008660AB"/>
    <w:rsid w:val="008963BC"/>
    <w:rsid w:val="008F3921"/>
    <w:rsid w:val="009469F0"/>
    <w:rsid w:val="0096117E"/>
    <w:rsid w:val="009826E5"/>
    <w:rsid w:val="009A2D2F"/>
    <w:rsid w:val="009D277F"/>
    <w:rsid w:val="009E5462"/>
    <w:rsid w:val="009F2B6A"/>
    <w:rsid w:val="00A76B8D"/>
    <w:rsid w:val="00AB7F83"/>
    <w:rsid w:val="00AC1AE3"/>
    <w:rsid w:val="00AC64C9"/>
    <w:rsid w:val="00AE2013"/>
    <w:rsid w:val="00B01EBF"/>
    <w:rsid w:val="00B222D3"/>
    <w:rsid w:val="00B22DD0"/>
    <w:rsid w:val="00B33D9D"/>
    <w:rsid w:val="00B46726"/>
    <w:rsid w:val="00B7221E"/>
    <w:rsid w:val="00BA0136"/>
    <w:rsid w:val="00BB12D8"/>
    <w:rsid w:val="00BC38E9"/>
    <w:rsid w:val="00C057FF"/>
    <w:rsid w:val="00C34A01"/>
    <w:rsid w:val="00C514D8"/>
    <w:rsid w:val="00C57BC6"/>
    <w:rsid w:val="00C73993"/>
    <w:rsid w:val="00C81182"/>
    <w:rsid w:val="00C950AD"/>
    <w:rsid w:val="00CA711F"/>
    <w:rsid w:val="00D07992"/>
    <w:rsid w:val="00D2352A"/>
    <w:rsid w:val="00D31807"/>
    <w:rsid w:val="00D34FFA"/>
    <w:rsid w:val="00D46051"/>
    <w:rsid w:val="00D55A7E"/>
    <w:rsid w:val="00D57447"/>
    <w:rsid w:val="00D67A72"/>
    <w:rsid w:val="00D76BB7"/>
    <w:rsid w:val="00D877E0"/>
    <w:rsid w:val="00DC537D"/>
    <w:rsid w:val="00DC65AA"/>
    <w:rsid w:val="00DD014C"/>
    <w:rsid w:val="00DD0D74"/>
    <w:rsid w:val="00E16EB7"/>
    <w:rsid w:val="00E20AE9"/>
    <w:rsid w:val="00E5288B"/>
    <w:rsid w:val="00E62EAF"/>
    <w:rsid w:val="00E652A2"/>
    <w:rsid w:val="00E92D40"/>
    <w:rsid w:val="00E979EB"/>
    <w:rsid w:val="00EB3629"/>
    <w:rsid w:val="00ED5CB2"/>
    <w:rsid w:val="00EF60A8"/>
    <w:rsid w:val="00F0449A"/>
    <w:rsid w:val="00F11C85"/>
    <w:rsid w:val="00F23F44"/>
    <w:rsid w:val="00F60469"/>
    <w:rsid w:val="00F81E0D"/>
    <w:rsid w:val="00F85962"/>
    <w:rsid w:val="00FC1EE3"/>
    <w:rsid w:val="00FC3625"/>
    <w:rsid w:val="00FC7BFA"/>
    <w:rsid w:val="00FD4938"/>
    <w:rsid w:val="00FF4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744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5744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069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7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1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899793">
          <w:marLeft w:val="0"/>
          <w:marRight w:val="0"/>
          <w:marTop w:val="0"/>
          <w:marBottom w:val="3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473295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333689">
                  <w:marLeft w:val="1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3985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878CDA-D355-4211-8FBC-21B52A91EF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1587</TotalTime>
  <Pages>1</Pages>
  <Words>2285</Words>
  <Characters>1303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Anton Y. Scherbak</dc:creator>
  <cp:lastModifiedBy>Anton Y. Scherbak</cp:lastModifiedBy>
  <cp:revision>103</cp:revision>
  <cp:lastPrinted>2024-09-10T13:16:00Z</cp:lastPrinted>
  <dcterms:created xsi:type="dcterms:W3CDTF">2024-09-10T13:07:00Z</dcterms:created>
  <dcterms:modified xsi:type="dcterms:W3CDTF">2026-05-29T12:43:00Z</dcterms:modified>
</cp:coreProperties>
</file>